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</w:rPr>
      </w:pPr>
      <w:r>
        <w:rPr>
          <w:rFonts w:hint="default" w:ascii="Times New Roman" w:hAnsi="Times New Roman" w:eastAsia="华文中宋" w:cs="Times New Roman"/>
          <w:lang w:eastAsia="zh-CN"/>
        </w:rPr>
        <w:t>政协第十届济源市委员会</w:t>
      </w:r>
      <w:r>
        <w:rPr>
          <w:rFonts w:hint="default" w:ascii="Times New Roman" w:hAnsi="Times New Roman" w:eastAsia="华文中宋" w:cs="Times New Roman"/>
        </w:rPr>
        <w:t>第</w:t>
      </w:r>
      <w:r>
        <w:rPr>
          <w:rFonts w:hint="default" w:ascii="Times New Roman" w:hAnsi="Times New Roman" w:eastAsia="华文中宋" w:cs="Times New Roman"/>
          <w:lang w:eastAsia="zh-CN"/>
        </w:rPr>
        <w:t>二</w:t>
      </w:r>
      <w:r>
        <w:rPr>
          <w:rFonts w:hint="default" w:ascii="Times New Roman" w:hAnsi="Times New Roman" w:eastAsia="华文中宋" w:cs="Times New Roman"/>
        </w:rPr>
        <w:t>次会议提案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6"/>
        </w:rPr>
      </w:pPr>
      <w:r>
        <w:rPr>
          <w:rFonts w:hint="default" w:ascii="Times New Roman" w:hAnsi="Times New Roman" w:eastAsia="楷体_GB2312" w:cs="Times New Roman"/>
          <w:sz w:val="36"/>
        </w:rPr>
        <w:t>第</w:t>
      </w:r>
      <w:r>
        <w:rPr>
          <w:rFonts w:hint="default" w:ascii="Times New Roman" w:hAnsi="Times New Roman" w:eastAsia="楷体_GB2312" w:cs="Times New Roman"/>
          <w:sz w:val="36"/>
          <w:lang w:val="en-US" w:eastAsia="zh-CN"/>
        </w:rPr>
        <w:t>102001</w:t>
      </w:r>
      <w:r>
        <w:rPr>
          <w:rFonts w:hint="default" w:ascii="Times New Roman" w:hAnsi="Times New Roman" w:eastAsia="楷体_GB2312" w:cs="Times New Roman"/>
          <w:sz w:val="36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案    由</w:t>
      </w:r>
      <w:r>
        <w:rPr>
          <w:rFonts w:hint="default" w:ascii="Times New Roman" w:hAnsi="Times New Roman" w:cs="Times New Roman"/>
        </w:rPr>
        <w:t>：关于开展“护源行动”，加强济水源头保护开发工作的提案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审查意见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cs="Times New Roman"/>
          <w:lang w:eastAsia="zh-CN"/>
        </w:rPr>
        <w:t>市水利局办理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内    容</w:t>
      </w:r>
      <w:r>
        <w:rPr>
          <w:rFonts w:hint="default" w:ascii="Times New Roman" w:hAnsi="Times New Roman" w:cs="Times New Roma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济源因济水发源而得名，济水、长江、黄河、淮河在古代并称四渎，与五岳齐名，是我国名山胜水的重要代表，为我国传统山水文化的集中体现。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济水源头水系兼具自然景观和人文特色于一体，久负盛名，底蕴丰厚，是我市城市建设、旅游开发等独居特色的宝贵资源。当前我市正在打造“一山一水一精神”文化品牌，推进王屋山（济水源）5A级景区建设。为了配合此项工作，我们对济水源头保护开发情况进行调研，总结现状及存在问题 ，并提出建议。具体如下：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一、河道及水源情况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由于历史地理变迁，济水中下游河道被黄河侵占，济源作为济水的发源地，是济水文化的集中体现地。目前济源境内济水河道依旧基本保持古代走向，是古四渎文化的重要象征。其基本情况如下：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济水西源为龙潭，东源为济渎庙济渎池。西源龙潭之水流出为龙河（现名解放河），向东以暗河形式经老纸厂、焦枝铁路桥、六交口、庙街村南至庙街村东南角，北折沿汤帝北路西侧至花红泉与东源济渎池及珍珠泉之珠河相汇合，俗称珠龙河（尚有北水来会，即万泉寨水东向至葫芦泉东南流入珍珠泉），即为济水，东至碑子村西北，盘溪河由北向南汇入济水，合而东流。济水又经碑子至南北堰头村中间永济桥一分为二，一枝津南流（《水经注》语），经亚桥汇入湨漭，主支东流经西水屯南、北水屯南、南水屯、堽头北、西马头中、中马头中、东马头北、南程村南、牛社村南、梨林村北、桥头村南、水东村北流向沁阳市柏香镇，东南流经温县，注于黄河。现只有永济桥东、西马头、中马头三处局部阻绝，他处均有水流。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济水水源主要有四个来源：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一是龙潭，为济水西源，位于天坛办事处柴庄村东。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二是济渎池，为济水东源，位于济渎庙后院。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三是万泉寨，为济水北源，位于北海办事处李庄村。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四是盘溪河，为济水支流，发源于克井镇中社村，绕孔山曲折南流，在北海办事村碑子村西北汇入济水。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二、存在问题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随着近年来年久失修，环境变化，济水源头水系风貌也遭到破坏，经过调研，主要存在以下几个问题：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水量严重不足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济水源头龙潭、济渎庙一带为济源周边山体地下水汇聚之地，历史上水量丰沛，万泉喷涌，汇为大河，滔滔东去。解放后，这里被布局为我市老工业集中地和城市水源地，由于多年来持续开采地下水，目前水量严重不足，龙潭、济渎池、万泉寨等万泉喷涌的局面已不复存在，仅有涓涓细流淌出，难成景观，天旱之时，泉眼甚至出现枯竭现象。还有不少历史上有名的泉水，早已干枯。由于水体循环不够，很多地方出现水体富营养化，天热时生出绿藻，严重影响观瞻效果。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水质污染严重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由于多种原因，济水源头水质污染严重。济水历史上被皇帝封为“清源公”，意为清水之源，污染现状与济水清洁的形象极不相称。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是由于周边化肥厂等企业污水排放。济渎庙小北海池中经常冒出黄色污水，应是上游厂矿排放的废水。二是沿线养殖场众多，污水横流，污染严重。三是生产生活污染。周边村庄众多，生活废水多未经处理直接排放，周边群众在天然泉水洗衣洗菜，污染水质。还有不少生活垃圾，堆砌倾倒在河道周围，环境较差。四是支流盘溪河水量较大，但由于洗煤厂废水排放，污染也十分严重，使碑子以下河水整体变为黑色。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保护开发层次不高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近年来，政府对济水源头也开展了一些整修工作，但由于层次不高，人为干预过多，不仅效果不佳，同时也破坏了原有自然风貌。如龙潭池开挖，河道治理，档次较低，依照普通的河道治理进行，没有充分体现出济水河道的文化特色，达不到诗情画意的美好景象。还有的直接将原有河道向两边扩展，扩大为湖面，使得传承数千年的自然河道彻底消失，至为可惜。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三、建议与对策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补充水源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是在济水源头周围特别是上游，划定济水源头地下水保护区，禁止开采地下水，关停非法取水口。二是可以考虑利用河口水库和引沁济蟒工程，将沁河水引到济水源头，补充地下水，恢复地下水源生态，使泉水复涌，美景再现。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治理污染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可以对济水源头水系进行水质动态监测，搜集环境数据，为下一步工作提供参考依据。对济水源头工厂、养殖场进行摸底排查，采取有效措施，防止废水排放。对周边村庄生活污水，垃圾统一处理，避免直接污染水体。对盘溪河洗煤厂污水源进行清查，改善水质。加强管理，引导群众改善生活方式，保护天然泉水。</w:t>
      </w:r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</w:t>
      </w:r>
      <w:r>
        <w:rPr>
          <w:rFonts w:hint="eastAsia" w:ascii="仿宋_GB2312" w:hAnsi="仿宋_GB2312" w:eastAsia="仿宋_GB2312" w:cs="仿宋_GB2312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提升保护管理水平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济水源头文化品位高，对济源意义重大，对其保护开发应慎重确定最为合适的保护开发理念。建议对外地同类型文化遗产保护管理先进案例进行考察学习，开阔视野，提高站位，力争以最先进的保护开发理念对济水源头进行高水平保护。聘请高水平规划团队，对济水源水系、古迹、河道等资源进行统一规划，制定分步实施。当前可以在河道沿线划出保护区，预留保护开发空间。</w:t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lang w:eastAsia="zh-CN"/>
        </w:rPr>
        <w:tab/>
      </w:r>
      <w:r>
        <w:rPr>
          <w:rFonts w:hint="default" w:ascii="Times New Roman" w:hAnsi="Times New Roman" w:cs="Times New Roma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提案人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cs="Times New Roman"/>
          <w:lang w:eastAsia="zh-CN"/>
        </w:rPr>
        <w:t>九三学社济源支社</w:t>
      </w: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王建涛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701" w:right="1474" w:bottom="1304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50CE6"/>
    <w:rsid w:val="10350CE6"/>
    <w:rsid w:val="14EB496B"/>
    <w:rsid w:val="7C417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宋体"/>
      <w:b/>
      <w:bCs/>
      <w:sz w:val="4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2019-01-21T07:45:00Z</dcterms:created>
  <dc:creator>A.向日葵盛开的夏天</dc:creator>
  <cp:lastModifiedBy>A.向日葵盛开的夏天</cp:lastModifiedBy>
  <dcterms:modified xsi:type="dcterms:W3CDTF">2019-01-21T07:47:40Z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