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年市政协重点提案一览表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tbl>
      <w:tblPr>
        <w:tblStyle w:val="4"/>
        <w:tblW w:w="14125" w:type="dxa"/>
        <w:jc w:val="center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378"/>
        <w:gridCol w:w="2536"/>
        <w:gridCol w:w="1817"/>
        <w:gridCol w:w="1378"/>
        <w:gridCol w:w="143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提案号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案      由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提案人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责任单位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督办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专委会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领衔督办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副主席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联合督办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副市长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103001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关于综合施策，将我市打造成河南重要的食品饮料产业基地的提案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市工商联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民建济源市委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工信委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工商局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质监局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文史委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王军霞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牛永清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俞益民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103002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关于推行精准管控，打好污染防治攻坚战的提案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党玲玲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杨汉周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环保局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文史委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牛永清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王军霞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俞益民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103003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关于持续推进我市农村人居环境整治的提案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九三学社济源支社民建济源市委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市委农办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提案委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董亚丽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  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103004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关于加强完善城市供热地下管网建设，提高城市供热覆盖面的提案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民盟济源支部等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住建局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社法委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民侨委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李社会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李拴根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103005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关于抓好“四治”，持续推进城市建设提质工程的提案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民革济源支部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百城办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社法委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文教委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李立社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李拴根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103006</w:t>
            </w:r>
          </w:p>
        </w:tc>
        <w:tc>
          <w:tcPr>
            <w:tcW w:w="4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关于完善三级政务服务平台，打造最佳营商环境的提案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李小艳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</w:rPr>
              <w:t>行政服务中心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提案委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文教委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董亚丽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李立社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王惠民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-121285</wp:posOffset>
              </wp:positionV>
              <wp:extent cx="800100" cy="351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55pt;height:27.7pt;width:63pt;mso-position-horizontal:outside;mso-position-horizontal-relative:margin;z-index:251658240;mso-width-relative:page;mso-height-relative:page;" filled="f" stroked="f" coordsize="21600,21600" o:gfxdata="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vNGj3WAAAABwEAAA8AAAAAAAAAAQAg&#10;AAAAIgAAAGRycy9kb3ducmV2LnhtbFBLAQIUABQAAAAIAIdO4kBNXT+PngEAACMDAAAOAAAAAAAA&#10;AAEAIAAAACU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C2011"/>
    <w:rsid w:val="3D4C2011"/>
    <w:rsid w:val="58F94E31"/>
    <w:rsid w:val="69645965"/>
    <w:rsid w:val="75B33FEF"/>
    <w:rsid w:val="76943C1F"/>
    <w:rsid w:val="7B906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2019-05-07T07:30:00Z</dcterms:created>
  <dc:creator>A.向日葵盛开的夏天</dc:creator>
  <cp:lastModifiedBy>A.向日葵盛开的夏天</cp:lastModifiedBy>
  <dcterms:modified xsi:type="dcterms:W3CDTF">2019-05-07T07:55:46Z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